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2E7" w:rsidRDefault="009C4824" w:rsidP="003A36E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>ПРОЕКТ</w:t>
      </w:r>
    </w:p>
    <w:p w:rsidR="00F812E7" w:rsidRDefault="00F812E7" w:rsidP="003A36E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PT Astra Serif"/>
        </w:rPr>
      </w:pPr>
    </w:p>
    <w:p w:rsidR="003A36EB" w:rsidRPr="003A36EB" w:rsidRDefault="003A36EB" w:rsidP="003A36EB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</w:rPr>
      </w:pPr>
    </w:p>
    <w:p w:rsidR="00521290" w:rsidRPr="00476A92" w:rsidRDefault="00521290" w:rsidP="0052129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476A92">
        <w:rPr>
          <w:rFonts w:ascii="PT Astra Serif" w:hAnsi="PT Astra Serif" w:cs="PT Astra Serif"/>
          <w:b/>
          <w:bCs/>
          <w:sz w:val="26"/>
          <w:szCs w:val="26"/>
        </w:rPr>
        <w:t>ПОРЯДОК</w:t>
      </w:r>
    </w:p>
    <w:p w:rsidR="00521290" w:rsidRPr="00476A92" w:rsidRDefault="00521290" w:rsidP="00476A9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476A92">
        <w:rPr>
          <w:rFonts w:ascii="PT Astra Serif" w:hAnsi="PT Astra Serif" w:cs="PT Astra Serif"/>
          <w:b/>
          <w:bCs/>
          <w:sz w:val="26"/>
          <w:szCs w:val="26"/>
        </w:rPr>
        <w:t>ОПРЕДЕЛЕНИЯ ОБЩЕГО ОБЪЕМА СУБВЕНЦИИ ИЗ ОБЛАСТНОГО БЮДЖЕТА</w:t>
      </w:r>
      <w:r w:rsidR="00476A92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476A92">
        <w:rPr>
          <w:rFonts w:ascii="PT Astra Serif" w:hAnsi="PT Astra Serif" w:cs="PT Astra Serif"/>
          <w:b/>
          <w:bCs/>
          <w:sz w:val="26"/>
          <w:szCs w:val="26"/>
        </w:rPr>
        <w:t>БЮДЖЕТАМ МУНИЦИПАЛЬНЫХ РАЙОНОВ И</w:t>
      </w:r>
      <w:r w:rsidR="00F812E7" w:rsidRPr="00476A92">
        <w:rPr>
          <w:rFonts w:ascii="PT Astra Serif" w:hAnsi="PT Astra Serif" w:cs="PT Astra Serif"/>
          <w:b/>
          <w:bCs/>
          <w:sz w:val="26"/>
          <w:szCs w:val="26"/>
        </w:rPr>
        <w:t xml:space="preserve"> МУНИЦИПАЛЬНЫХ,</w:t>
      </w:r>
      <w:r w:rsidRPr="00476A92">
        <w:rPr>
          <w:rFonts w:ascii="PT Astra Serif" w:hAnsi="PT Astra Serif" w:cs="PT Astra Serif"/>
          <w:b/>
          <w:bCs/>
          <w:sz w:val="26"/>
          <w:szCs w:val="26"/>
        </w:rPr>
        <w:t xml:space="preserve"> ГОРОДСКИХ ОКРУГОВ</w:t>
      </w:r>
      <w:r w:rsidR="001501A2" w:rsidRPr="00476A92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476A92">
        <w:rPr>
          <w:rFonts w:ascii="PT Astra Serif" w:hAnsi="PT Astra Serif" w:cs="PT Astra Serif"/>
          <w:b/>
          <w:bCs/>
          <w:sz w:val="26"/>
          <w:szCs w:val="26"/>
        </w:rPr>
        <w:t>ТОМСКОЙ ОБЛАСТИ НА ОСУЩЕСТВЛЕНИЕ ПЕРЕДАННЫХ ОТДЕЛЬНЫХ</w:t>
      </w:r>
    </w:p>
    <w:p w:rsidR="00521290" w:rsidRPr="00476A92" w:rsidRDefault="00521290" w:rsidP="0052129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476A92">
        <w:rPr>
          <w:rFonts w:ascii="PT Astra Serif" w:hAnsi="PT Astra Serif" w:cs="PT Astra Serif"/>
          <w:b/>
          <w:bCs/>
          <w:sz w:val="26"/>
          <w:szCs w:val="26"/>
        </w:rPr>
        <w:t>ГОСУДАРСТВЕННЫХ ПОЛНОМОЧИЙ ПО СОЗДАНИЮ И ОРГАНИЗАЦИИ</w:t>
      </w:r>
    </w:p>
    <w:p w:rsidR="00521290" w:rsidRPr="00476A92" w:rsidRDefault="00521290" w:rsidP="0052129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476A92">
        <w:rPr>
          <w:rFonts w:ascii="PT Astra Serif" w:hAnsi="PT Astra Serif" w:cs="PT Astra Serif"/>
          <w:b/>
          <w:bCs/>
          <w:sz w:val="26"/>
          <w:szCs w:val="26"/>
        </w:rPr>
        <w:t>ДЕЯТЕЛЬНОСТИ КОМИССИЙ ПО ДЕЛАМ НЕСОВЕРШЕННОЛЕТНИХ</w:t>
      </w:r>
    </w:p>
    <w:p w:rsidR="00521290" w:rsidRPr="00476A92" w:rsidRDefault="00521290" w:rsidP="0052129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476A92">
        <w:rPr>
          <w:rFonts w:ascii="PT Astra Serif" w:hAnsi="PT Astra Serif" w:cs="PT Astra Serif"/>
          <w:b/>
          <w:bCs/>
          <w:sz w:val="26"/>
          <w:szCs w:val="26"/>
        </w:rPr>
        <w:t>И ЗАЩИТЕ ИХ ПРАВ, МЕТОДИКА ЕЕ РАСПРЕДЕЛЕНИЯ</w:t>
      </w:r>
    </w:p>
    <w:p w:rsidR="00521290" w:rsidRPr="00476A92" w:rsidRDefault="00521290" w:rsidP="00521290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6"/>
          <w:szCs w:val="26"/>
        </w:rPr>
      </w:pPr>
    </w:p>
    <w:p w:rsidR="00521290" w:rsidRPr="00476A92" w:rsidRDefault="00521290" w:rsidP="0052129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PT Astra Serif"/>
          <w:sz w:val="26"/>
          <w:szCs w:val="26"/>
        </w:rPr>
      </w:pPr>
    </w:p>
    <w:p w:rsidR="00521290" w:rsidRPr="00476A92" w:rsidRDefault="00521290" w:rsidP="005212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476A92">
        <w:rPr>
          <w:rFonts w:ascii="PT Astra Serif" w:hAnsi="PT Astra Serif" w:cs="PT Astra Serif"/>
          <w:sz w:val="26"/>
          <w:szCs w:val="26"/>
        </w:rPr>
        <w:t>1. Общий объем субвенции из областного бюджета на осуществление переданных отдельных государственных полномочий по созданию и организации деятельности комиссий по делам несовершеннолетних и защите их прав рассчитывается по формуле:</w:t>
      </w:r>
    </w:p>
    <w:p w:rsidR="00521290" w:rsidRPr="00476A92" w:rsidRDefault="00521290" w:rsidP="0052129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521290" w:rsidRPr="00476A92" w:rsidRDefault="00521290" w:rsidP="0052129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r w:rsidRPr="00476A92">
        <w:rPr>
          <w:rFonts w:ascii="PT Astra Serif" w:hAnsi="PT Astra Serif" w:cs="PT Astra Serif"/>
          <w:noProof/>
          <w:position w:val="-11"/>
          <w:sz w:val="26"/>
          <w:szCs w:val="26"/>
          <w:lang w:eastAsia="ru-RU"/>
        </w:rPr>
        <w:drawing>
          <wp:inline distT="0" distB="0" distL="0" distR="0" wp14:anchorId="43E6CE11" wp14:editId="087C47C8">
            <wp:extent cx="1285875" cy="2857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1290" w:rsidRPr="00476A92" w:rsidRDefault="00521290" w:rsidP="0052129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521290" w:rsidRPr="00476A92" w:rsidRDefault="00521290" w:rsidP="005212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476A92">
        <w:rPr>
          <w:rFonts w:ascii="PT Astra Serif" w:hAnsi="PT Astra Serif" w:cs="PT Astra Serif"/>
          <w:sz w:val="26"/>
          <w:szCs w:val="26"/>
        </w:rPr>
        <w:t>Собщ</w:t>
      </w:r>
      <w:proofErr w:type="spellEnd"/>
      <w:r w:rsidRPr="00476A92">
        <w:rPr>
          <w:rFonts w:ascii="PT Astra Serif" w:hAnsi="PT Astra Serif" w:cs="PT Astra Serif"/>
          <w:sz w:val="26"/>
          <w:szCs w:val="26"/>
        </w:rPr>
        <w:t xml:space="preserve"> - общий объем субвенции из областного бюджета на осуществление переданных отдельных государственных полномочий по созданию и организации деятельности комиссий по делам несовершеннолетних и защите их прав (далее - субвенция);</w:t>
      </w:r>
    </w:p>
    <w:p w:rsidR="00521290" w:rsidRPr="00476A92" w:rsidRDefault="00521290" w:rsidP="0052129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476A92">
        <w:rPr>
          <w:rFonts w:ascii="PT Astra Serif" w:hAnsi="PT Astra Serif" w:cs="PT Astra Serif"/>
          <w:sz w:val="26"/>
          <w:szCs w:val="26"/>
        </w:rPr>
        <w:t>Сi</w:t>
      </w:r>
      <w:proofErr w:type="spellEnd"/>
      <w:r w:rsidRPr="00476A92">
        <w:rPr>
          <w:rFonts w:ascii="PT Astra Serif" w:hAnsi="PT Astra Serif" w:cs="PT Astra Serif"/>
          <w:sz w:val="26"/>
          <w:szCs w:val="26"/>
        </w:rPr>
        <w:t xml:space="preserve"> - размер субвенции i-</w:t>
      </w:r>
      <w:proofErr w:type="spellStart"/>
      <w:r w:rsidRPr="00476A92">
        <w:rPr>
          <w:rFonts w:ascii="PT Astra Serif" w:hAnsi="PT Astra Serif" w:cs="PT Astra Serif"/>
          <w:sz w:val="26"/>
          <w:szCs w:val="26"/>
        </w:rPr>
        <w:t>му</w:t>
      </w:r>
      <w:proofErr w:type="spellEnd"/>
      <w:r w:rsidRPr="00476A92">
        <w:rPr>
          <w:rFonts w:ascii="PT Astra Serif" w:hAnsi="PT Astra Serif" w:cs="PT Astra Serif"/>
          <w:sz w:val="26"/>
          <w:szCs w:val="26"/>
        </w:rPr>
        <w:t xml:space="preserve"> муниципальному району или</w:t>
      </w:r>
      <w:r w:rsidR="00F812E7" w:rsidRPr="00476A92">
        <w:rPr>
          <w:rFonts w:ascii="PT Astra Serif" w:hAnsi="PT Astra Serif" w:cs="PT Astra Serif"/>
          <w:sz w:val="26"/>
          <w:szCs w:val="26"/>
        </w:rPr>
        <w:t xml:space="preserve"> муниципальному</w:t>
      </w:r>
      <w:r w:rsidR="00F812E7" w:rsidRPr="00476A92">
        <w:rPr>
          <w:rFonts w:ascii="PT Astra Serif" w:hAnsi="PT Astra Serif" w:cs="PT Astra Serif"/>
          <w:b/>
          <w:sz w:val="26"/>
          <w:szCs w:val="26"/>
        </w:rPr>
        <w:t>,</w:t>
      </w:r>
      <w:r w:rsidRPr="00476A92">
        <w:rPr>
          <w:rFonts w:ascii="PT Astra Serif" w:hAnsi="PT Astra Serif" w:cs="PT Astra Serif"/>
          <w:sz w:val="26"/>
          <w:szCs w:val="26"/>
        </w:rPr>
        <w:t xml:space="preserve"> городскому округу Томской области.</w:t>
      </w:r>
    </w:p>
    <w:p w:rsidR="00521290" w:rsidRPr="00476A92" w:rsidRDefault="00521290" w:rsidP="0052129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476A92">
        <w:rPr>
          <w:rFonts w:ascii="PT Astra Serif" w:hAnsi="PT Astra Serif" w:cs="PT Astra Serif"/>
          <w:sz w:val="26"/>
          <w:szCs w:val="26"/>
        </w:rPr>
        <w:t>2. Показатели распределения между муниципальными образованиями Томской области общего объема субвенции:</w:t>
      </w:r>
    </w:p>
    <w:p w:rsidR="00521290" w:rsidRPr="00476A92" w:rsidRDefault="00521290" w:rsidP="0052129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476A92">
        <w:rPr>
          <w:rFonts w:ascii="PT Astra Serif" w:hAnsi="PT Astra Serif" w:cs="PT Astra Serif"/>
          <w:sz w:val="26"/>
          <w:szCs w:val="26"/>
        </w:rPr>
        <w:t>- норматив численности работников комиссий по делам несовершеннолетних и защите их прав, работающих на постоянной основе;</w:t>
      </w:r>
    </w:p>
    <w:p w:rsidR="00521290" w:rsidRPr="00476A92" w:rsidRDefault="00521290" w:rsidP="0052129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476A92">
        <w:rPr>
          <w:rFonts w:ascii="PT Astra Serif" w:hAnsi="PT Astra Serif" w:cs="PT Astra Serif"/>
          <w:sz w:val="26"/>
          <w:szCs w:val="26"/>
        </w:rPr>
        <w:t>- численность постоянного населения муниципального образования Томской области в возрасте до 18 лет.</w:t>
      </w:r>
    </w:p>
    <w:p w:rsidR="00521290" w:rsidRPr="00476A92" w:rsidRDefault="00521290" w:rsidP="0052129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476A92">
        <w:rPr>
          <w:rFonts w:ascii="PT Astra Serif" w:hAnsi="PT Astra Serif" w:cs="PT Astra Serif"/>
          <w:sz w:val="26"/>
          <w:szCs w:val="26"/>
        </w:rPr>
        <w:t>3. Методика распределения общего объема субвенции из областного бюджета между муниципальными образованиями Томской области.</w:t>
      </w:r>
    </w:p>
    <w:p w:rsidR="00521290" w:rsidRPr="00476A92" w:rsidRDefault="00521290" w:rsidP="0052129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476A92">
        <w:rPr>
          <w:rFonts w:ascii="PT Astra Serif" w:hAnsi="PT Astra Serif" w:cs="PT Astra Serif"/>
          <w:sz w:val="26"/>
          <w:szCs w:val="26"/>
        </w:rPr>
        <w:t>Размер субвенции, предоставляемый i-</w:t>
      </w:r>
      <w:proofErr w:type="spellStart"/>
      <w:r w:rsidRPr="00476A92">
        <w:rPr>
          <w:rFonts w:ascii="PT Astra Serif" w:hAnsi="PT Astra Serif" w:cs="PT Astra Serif"/>
          <w:sz w:val="26"/>
          <w:szCs w:val="26"/>
        </w:rPr>
        <w:t>му</w:t>
      </w:r>
      <w:proofErr w:type="spellEnd"/>
      <w:r w:rsidRPr="00476A92">
        <w:rPr>
          <w:rFonts w:ascii="PT Astra Serif" w:hAnsi="PT Astra Serif" w:cs="PT Astra Serif"/>
          <w:sz w:val="26"/>
          <w:szCs w:val="26"/>
        </w:rPr>
        <w:t xml:space="preserve"> муниципальному образованию Томской области, определяется по формуле:</w:t>
      </w:r>
    </w:p>
    <w:p w:rsidR="00521290" w:rsidRPr="00476A92" w:rsidRDefault="00521290" w:rsidP="0052129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521290" w:rsidRPr="00476A92" w:rsidRDefault="00521290" w:rsidP="0052129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r w:rsidRPr="00476A92">
        <w:rPr>
          <w:rFonts w:ascii="PT Astra Serif" w:hAnsi="PT Astra Serif" w:cs="PT Astra Serif"/>
          <w:sz w:val="26"/>
          <w:szCs w:val="26"/>
        </w:rPr>
        <w:t>Сi</w:t>
      </w:r>
      <w:proofErr w:type="spellEnd"/>
      <w:r w:rsidRPr="00476A92">
        <w:rPr>
          <w:rFonts w:ascii="PT Astra Serif" w:hAnsi="PT Astra Serif" w:cs="PT Astra Serif"/>
          <w:sz w:val="26"/>
          <w:szCs w:val="26"/>
        </w:rPr>
        <w:t xml:space="preserve"> = </w:t>
      </w:r>
      <w:proofErr w:type="spellStart"/>
      <w:r w:rsidRPr="00476A92">
        <w:rPr>
          <w:rFonts w:ascii="PT Astra Serif" w:hAnsi="PT Astra Serif" w:cs="PT Astra Serif"/>
          <w:sz w:val="26"/>
          <w:szCs w:val="26"/>
        </w:rPr>
        <w:t>ФОТспi</w:t>
      </w:r>
      <w:proofErr w:type="spellEnd"/>
      <w:r w:rsidRPr="00476A92">
        <w:rPr>
          <w:rFonts w:ascii="PT Astra Serif" w:hAnsi="PT Astra Serif" w:cs="PT Astra Serif"/>
          <w:sz w:val="26"/>
          <w:szCs w:val="26"/>
        </w:rPr>
        <w:t xml:space="preserve"> x </w:t>
      </w:r>
      <w:proofErr w:type="spellStart"/>
      <w:r w:rsidRPr="00476A92">
        <w:rPr>
          <w:rFonts w:ascii="PT Astra Serif" w:hAnsi="PT Astra Serif" w:cs="PT Astra Serif"/>
          <w:sz w:val="26"/>
          <w:szCs w:val="26"/>
        </w:rPr>
        <w:t>Кр</w:t>
      </w:r>
      <w:proofErr w:type="spellEnd"/>
      <w:r w:rsidRPr="00476A92">
        <w:rPr>
          <w:rFonts w:ascii="PT Astra Serif" w:hAnsi="PT Astra Serif" w:cs="PT Astra Serif"/>
          <w:sz w:val="26"/>
          <w:szCs w:val="26"/>
        </w:rPr>
        <w:t xml:space="preserve"> x </w:t>
      </w:r>
      <w:proofErr w:type="spellStart"/>
      <w:r w:rsidRPr="00476A92">
        <w:rPr>
          <w:rFonts w:ascii="PT Astra Serif" w:hAnsi="PT Astra Serif" w:cs="PT Astra Serif"/>
          <w:sz w:val="26"/>
          <w:szCs w:val="26"/>
        </w:rPr>
        <w:t>Квф</w:t>
      </w:r>
      <w:proofErr w:type="spellEnd"/>
      <w:r w:rsidRPr="00476A92">
        <w:rPr>
          <w:rFonts w:ascii="PT Astra Serif" w:hAnsi="PT Astra Serif" w:cs="PT Astra Serif"/>
          <w:sz w:val="26"/>
          <w:szCs w:val="26"/>
        </w:rPr>
        <w:t xml:space="preserve"> x </w:t>
      </w:r>
      <w:proofErr w:type="spellStart"/>
      <w:r w:rsidRPr="00476A92">
        <w:rPr>
          <w:rFonts w:ascii="PT Astra Serif" w:hAnsi="PT Astra Serif" w:cs="PT Astra Serif"/>
          <w:sz w:val="26"/>
          <w:szCs w:val="26"/>
        </w:rPr>
        <w:t>Чн</w:t>
      </w:r>
      <w:proofErr w:type="spellEnd"/>
      <w:r w:rsidRPr="00476A92">
        <w:rPr>
          <w:rFonts w:ascii="PT Astra Serif" w:hAnsi="PT Astra Serif" w:cs="PT Astra Serif"/>
          <w:sz w:val="26"/>
          <w:szCs w:val="26"/>
        </w:rPr>
        <w:t xml:space="preserve"> x </w:t>
      </w:r>
      <w:proofErr w:type="spellStart"/>
      <w:r w:rsidRPr="00476A92">
        <w:rPr>
          <w:rFonts w:ascii="PT Astra Serif" w:hAnsi="PT Astra Serif" w:cs="PT Astra Serif"/>
          <w:sz w:val="26"/>
          <w:szCs w:val="26"/>
        </w:rPr>
        <w:t>Кмз</w:t>
      </w:r>
      <w:proofErr w:type="spellEnd"/>
      <w:r w:rsidRPr="00476A92">
        <w:rPr>
          <w:rFonts w:ascii="PT Astra Serif" w:hAnsi="PT Astra Serif" w:cs="PT Astra Serif"/>
          <w:sz w:val="26"/>
          <w:szCs w:val="26"/>
        </w:rPr>
        <w:t xml:space="preserve"> x </w:t>
      </w:r>
      <w:proofErr w:type="spellStart"/>
      <w:r w:rsidRPr="00476A92">
        <w:rPr>
          <w:rFonts w:ascii="PT Astra Serif" w:hAnsi="PT Astra Serif" w:cs="PT Astra Serif"/>
          <w:sz w:val="26"/>
          <w:szCs w:val="26"/>
        </w:rPr>
        <w:t>Кк</w:t>
      </w:r>
      <w:proofErr w:type="spellEnd"/>
      <w:r w:rsidRPr="00476A92">
        <w:rPr>
          <w:rFonts w:ascii="PT Astra Serif" w:hAnsi="PT Astra Serif" w:cs="PT Astra Serif"/>
          <w:sz w:val="26"/>
          <w:szCs w:val="26"/>
        </w:rPr>
        <w:t>, где:</w:t>
      </w:r>
    </w:p>
    <w:p w:rsidR="00521290" w:rsidRPr="00476A92" w:rsidRDefault="00521290" w:rsidP="0052129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521290" w:rsidRPr="00476A92" w:rsidRDefault="00521290" w:rsidP="005212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476A92">
        <w:rPr>
          <w:rFonts w:ascii="PT Astra Serif" w:hAnsi="PT Astra Serif" w:cs="PT Astra Serif"/>
          <w:sz w:val="26"/>
          <w:szCs w:val="26"/>
        </w:rPr>
        <w:t>ФОТспi</w:t>
      </w:r>
      <w:proofErr w:type="spellEnd"/>
      <w:r w:rsidRPr="00476A92">
        <w:rPr>
          <w:rFonts w:ascii="PT Astra Serif" w:hAnsi="PT Astra Serif" w:cs="PT Astra Serif"/>
          <w:sz w:val="26"/>
          <w:szCs w:val="26"/>
        </w:rPr>
        <w:t xml:space="preserve"> - годовой фонд оплаты труда специалиста муниципального района или</w:t>
      </w:r>
      <w:r w:rsidR="00F812E7" w:rsidRPr="00476A92">
        <w:rPr>
          <w:rFonts w:ascii="PT Astra Serif" w:hAnsi="PT Astra Serif" w:cs="PT Astra Serif"/>
          <w:sz w:val="26"/>
          <w:szCs w:val="26"/>
        </w:rPr>
        <w:t xml:space="preserve"> муниципального</w:t>
      </w:r>
      <w:r w:rsidR="00F812E7" w:rsidRPr="00476A92">
        <w:rPr>
          <w:rFonts w:ascii="PT Astra Serif" w:hAnsi="PT Astra Serif" w:cs="PT Astra Serif"/>
          <w:b/>
          <w:sz w:val="26"/>
          <w:szCs w:val="26"/>
        </w:rPr>
        <w:t>,</w:t>
      </w:r>
      <w:r w:rsidRPr="00476A92">
        <w:rPr>
          <w:rFonts w:ascii="PT Astra Serif" w:hAnsi="PT Astra Serif" w:cs="PT Astra Serif"/>
          <w:sz w:val="26"/>
          <w:szCs w:val="26"/>
        </w:rPr>
        <w:t xml:space="preserve"> городского округа Томской области, осуществляющего переданные отдельные государственные полномочия по созданию и организации деятельности комиссий по делам несовершеннолетних и защите их прав, рассчитываемый исходя </w:t>
      </w:r>
      <w:r w:rsidRPr="00476A92">
        <w:rPr>
          <w:rFonts w:ascii="PT Astra Serif" w:hAnsi="PT Astra Serif" w:cs="PT Astra Serif"/>
          <w:sz w:val="26"/>
          <w:szCs w:val="26"/>
        </w:rPr>
        <w:lastRenderedPageBreak/>
        <w:t xml:space="preserve">из денежного содержания по должности муниципальной службы </w:t>
      </w:r>
      <w:r w:rsidR="00476A92">
        <w:rPr>
          <w:rFonts w:ascii="PT Astra Serif" w:hAnsi="PT Astra Serif" w:cs="PT Astra Serif"/>
          <w:sz w:val="26"/>
          <w:szCs w:val="26"/>
        </w:rPr>
        <w:t>«</w:t>
      </w:r>
      <w:r w:rsidRPr="00476A92">
        <w:rPr>
          <w:rFonts w:ascii="PT Astra Serif" w:hAnsi="PT Astra Serif" w:cs="PT Astra Serif"/>
          <w:sz w:val="26"/>
          <w:szCs w:val="26"/>
        </w:rPr>
        <w:t>главный специалист</w:t>
      </w:r>
      <w:r w:rsidR="00476A92">
        <w:rPr>
          <w:rFonts w:ascii="PT Astra Serif" w:hAnsi="PT Astra Serif" w:cs="PT Astra Serif"/>
          <w:sz w:val="26"/>
          <w:szCs w:val="26"/>
        </w:rPr>
        <w:t>»</w:t>
      </w:r>
      <w:r w:rsidRPr="00476A92">
        <w:rPr>
          <w:rFonts w:ascii="PT Astra Serif" w:hAnsi="PT Astra Serif" w:cs="PT Astra Serif"/>
          <w:sz w:val="26"/>
          <w:szCs w:val="26"/>
        </w:rPr>
        <w:t>, без учета районного коэффициента и коэффициента за работу в районах Крайнего Севера и местностях, приравненных к ним;</w:t>
      </w:r>
    </w:p>
    <w:p w:rsidR="00521290" w:rsidRPr="00476A92" w:rsidRDefault="00521290" w:rsidP="0052129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476A92">
        <w:rPr>
          <w:rFonts w:ascii="PT Astra Serif" w:hAnsi="PT Astra Serif" w:cs="PT Astra Serif"/>
          <w:sz w:val="26"/>
          <w:szCs w:val="26"/>
        </w:rPr>
        <w:t>Кр</w:t>
      </w:r>
      <w:proofErr w:type="spellEnd"/>
      <w:r w:rsidRPr="00476A92">
        <w:rPr>
          <w:rFonts w:ascii="PT Astra Serif" w:hAnsi="PT Astra Serif" w:cs="PT Astra Serif"/>
          <w:sz w:val="26"/>
          <w:szCs w:val="26"/>
        </w:rPr>
        <w:t xml:space="preserve"> - районный коэффициент и коэффициент за работу в районах Крайнего Севера и местностях, приравненных к ним;</w:t>
      </w:r>
    </w:p>
    <w:p w:rsidR="00521290" w:rsidRPr="00476A92" w:rsidRDefault="00521290" w:rsidP="0052129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476A92">
        <w:rPr>
          <w:rFonts w:ascii="PT Astra Serif" w:hAnsi="PT Astra Serif" w:cs="PT Astra Serif"/>
          <w:sz w:val="26"/>
          <w:szCs w:val="26"/>
        </w:rPr>
        <w:t>Квф</w:t>
      </w:r>
      <w:proofErr w:type="spellEnd"/>
      <w:r w:rsidRPr="00476A92">
        <w:rPr>
          <w:rFonts w:ascii="PT Astra Serif" w:hAnsi="PT Astra Serif" w:cs="PT Astra Serif"/>
          <w:sz w:val="26"/>
          <w:szCs w:val="26"/>
        </w:rPr>
        <w:t xml:space="preserve"> - коэффициент отчислений во внебюджетные фонды;</w:t>
      </w:r>
    </w:p>
    <w:p w:rsidR="00521290" w:rsidRPr="00476A92" w:rsidRDefault="00521290" w:rsidP="0052129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476A92">
        <w:rPr>
          <w:rFonts w:ascii="PT Astra Serif" w:hAnsi="PT Astra Serif" w:cs="PT Astra Serif"/>
          <w:sz w:val="26"/>
          <w:szCs w:val="26"/>
        </w:rPr>
        <w:t>Чн</w:t>
      </w:r>
      <w:proofErr w:type="spellEnd"/>
      <w:r w:rsidRPr="00476A92">
        <w:rPr>
          <w:rFonts w:ascii="PT Astra Serif" w:hAnsi="PT Astra Serif" w:cs="PT Astra Serif"/>
          <w:sz w:val="26"/>
          <w:szCs w:val="26"/>
        </w:rPr>
        <w:t xml:space="preserve"> - норматив численности специалистов комиссий по делам несовершеннолетних и защите их прав, работающих на постоянной основе.</w:t>
      </w:r>
    </w:p>
    <w:p w:rsidR="00521290" w:rsidRPr="00476A92" w:rsidRDefault="00521290" w:rsidP="0052129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476A92">
        <w:rPr>
          <w:rFonts w:ascii="PT Astra Serif" w:hAnsi="PT Astra Serif" w:cs="PT Astra Serif"/>
          <w:sz w:val="26"/>
          <w:szCs w:val="26"/>
        </w:rPr>
        <w:t>Норматив численности специалистов комиссий по делам несовершеннолетних и защите их прав, работающих на постоянной основе, определяется пропорционально численности постоянного населения муниципального образования Томской области в возрасте до 18 лет, исходя из расчета 1 ставка на 5000 человек, но не менее 1 штатной единицы.</w:t>
      </w:r>
    </w:p>
    <w:p w:rsidR="00521290" w:rsidRPr="00476A92" w:rsidRDefault="00521290" w:rsidP="0052129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476A92">
        <w:rPr>
          <w:rFonts w:ascii="PT Astra Serif" w:hAnsi="PT Astra Serif" w:cs="PT Astra Serif"/>
          <w:sz w:val="26"/>
          <w:szCs w:val="26"/>
        </w:rPr>
        <w:t>Показатель численности постоянного населения муниципального образования в возрасте до 18 лет в расчет принимается по данным территориального органа Федеральной службы государственной статистики по Томской области на начало текущего года;</w:t>
      </w:r>
    </w:p>
    <w:p w:rsidR="00521290" w:rsidRPr="00476A92" w:rsidRDefault="00521290" w:rsidP="0052129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476A92">
        <w:rPr>
          <w:rFonts w:ascii="PT Astra Serif" w:hAnsi="PT Astra Serif" w:cs="PT Astra Serif"/>
          <w:sz w:val="26"/>
          <w:szCs w:val="26"/>
        </w:rPr>
        <w:t>Кмз</w:t>
      </w:r>
      <w:proofErr w:type="spellEnd"/>
      <w:r w:rsidRPr="00476A92">
        <w:rPr>
          <w:rFonts w:ascii="PT Astra Serif" w:hAnsi="PT Astra Serif" w:cs="PT Astra Serif"/>
          <w:sz w:val="26"/>
          <w:szCs w:val="26"/>
        </w:rPr>
        <w:t xml:space="preserve"> - коэффициент материальных затрат (1,1);</w:t>
      </w:r>
    </w:p>
    <w:p w:rsidR="00521290" w:rsidRPr="00476A92" w:rsidRDefault="00521290" w:rsidP="0052129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476A92">
        <w:rPr>
          <w:rFonts w:ascii="PT Astra Serif" w:hAnsi="PT Astra Serif" w:cs="PT Astra Serif"/>
          <w:sz w:val="26"/>
          <w:szCs w:val="26"/>
        </w:rPr>
        <w:t>Кк</w:t>
      </w:r>
      <w:proofErr w:type="spellEnd"/>
      <w:r w:rsidRPr="00476A92">
        <w:rPr>
          <w:rFonts w:ascii="PT Astra Serif" w:hAnsi="PT Astra Serif" w:cs="PT Astra Serif"/>
          <w:sz w:val="26"/>
          <w:szCs w:val="26"/>
        </w:rPr>
        <w:t xml:space="preserve"> - корректирующий коэффициент, устанавливающий соотношение фактических и расчетных данных при определении общего объема субвенции (0,902).</w:t>
      </w:r>
    </w:p>
    <w:p w:rsidR="00495F9D" w:rsidRPr="003A36EB" w:rsidRDefault="00495F9D" w:rsidP="00521290">
      <w:pPr>
        <w:autoSpaceDE w:val="0"/>
        <w:autoSpaceDN w:val="0"/>
        <w:adjustRightInd w:val="0"/>
        <w:spacing w:after="0" w:line="240" w:lineRule="auto"/>
        <w:jc w:val="center"/>
      </w:pPr>
    </w:p>
    <w:sectPr w:rsidR="00495F9D" w:rsidRPr="003A36EB" w:rsidSect="002D2F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8"/>
      <w:pgMar w:top="1134" w:right="1134" w:bottom="1134" w:left="1134" w:header="709" w:footer="0" w:gutter="0"/>
      <w:pgNumType w:start="166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F47" w:rsidRDefault="002D2F47" w:rsidP="002D2F47">
      <w:pPr>
        <w:spacing w:after="0" w:line="240" w:lineRule="auto"/>
      </w:pPr>
      <w:r>
        <w:separator/>
      </w:r>
    </w:p>
  </w:endnote>
  <w:endnote w:type="continuationSeparator" w:id="0">
    <w:p w:rsidR="002D2F47" w:rsidRDefault="002D2F47" w:rsidP="002D2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F47" w:rsidRDefault="002D2F4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F47" w:rsidRDefault="002D2F4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F47" w:rsidRDefault="002D2F4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F47" w:rsidRDefault="002D2F47" w:rsidP="002D2F47">
      <w:pPr>
        <w:spacing w:after="0" w:line="240" w:lineRule="auto"/>
      </w:pPr>
      <w:r>
        <w:separator/>
      </w:r>
    </w:p>
  </w:footnote>
  <w:footnote w:type="continuationSeparator" w:id="0">
    <w:p w:rsidR="002D2F47" w:rsidRDefault="002D2F47" w:rsidP="002D2F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F47" w:rsidRDefault="002D2F4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3865350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bookmarkStart w:id="0" w:name="_GoBack" w:displacedByCustomXml="prev"/>
      <w:bookmarkEnd w:id="0" w:displacedByCustomXml="prev"/>
      <w:p w:rsidR="002D2F47" w:rsidRPr="002D2F47" w:rsidRDefault="002D2F47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2D2F47">
          <w:rPr>
            <w:rFonts w:ascii="PT Astra Serif" w:hAnsi="PT Astra Serif"/>
            <w:sz w:val="24"/>
            <w:szCs w:val="24"/>
          </w:rPr>
          <w:fldChar w:fldCharType="begin"/>
        </w:r>
        <w:r w:rsidRPr="002D2F47">
          <w:rPr>
            <w:rFonts w:ascii="PT Astra Serif" w:hAnsi="PT Astra Serif"/>
            <w:sz w:val="24"/>
            <w:szCs w:val="24"/>
          </w:rPr>
          <w:instrText>PAGE   \* MERGEFORMAT</w:instrText>
        </w:r>
        <w:r w:rsidRPr="002D2F47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166</w:t>
        </w:r>
        <w:r w:rsidRPr="002D2F4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2D2F47" w:rsidRDefault="002D2F4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F47" w:rsidRDefault="002D2F4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F9D"/>
    <w:rsid w:val="000C4072"/>
    <w:rsid w:val="001501A2"/>
    <w:rsid w:val="002D2F47"/>
    <w:rsid w:val="003A36EB"/>
    <w:rsid w:val="00476A92"/>
    <w:rsid w:val="00495F9D"/>
    <w:rsid w:val="005179BD"/>
    <w:rsid w:val="00521290"/>
    <w:rsid w:val="006C2855"/>
    <w:rsid w:val="00780C81"/>
    <w:rsid w:val="007A29BC"/>
    <w:rsid w:val="007E05E5"/>
    <w:rsid w:val="009C4824"/>
    <w:rsid w:val="00CB5C0D"/>
    <w:rsid w:val="00EB3601"/>
    <w:rsid w:val="00F81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5F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5F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B5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5C0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D2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D2F47"/>
  </w:style>
  <w:style w:type="paragraph" w:styleId="a7">
    <w:name w:val="footer"/>
    <w:basedOn w:val="a"/>
    <w:link w:val="a8"/>
    <w:uiPriority w:val="99"/>
    <w:unhideWhenUsed/>
    <w:rsid w:val="002D2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D2F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5F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5F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B5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5C0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D2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D2F47"/>
  </w:style>
  <w:style w:type="paragraph" w:styleId="a7">
    <w:name w:val="footer"/>
    <w:basedOn w:val="a"/>
    <w:link w:val="a8"/>
    <w:uiPriority w:val="99"/>
    <w:unhideWhenUsed/>
    <w:rsid w:val="002D2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D2F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batrak</dc:creator>
  <cp:lastModifiedBy>Ширина Светлана Николаевна (shsn)</cp:lastModifiedBy>
  <cp:revision>9</cp:revision>
  <cp:lastPrinted>2025-08-20T07:25:00Z</cp:lastPrinted>
  <dcterms:created xsi:type="dcterms:W3CDTF">2025-09-04T05:20:00Z</dcterms:created>
  <dcterms:modified xsi:type="dcterms:W3CDTF">2025-09-23T08:23:00Z</dcterms:modified>
</cp:coreProperties>
</file>